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5A885" w14:textId="77777777" w:rsidR="00781B87" w:rsidRDefault="00781B87" w:rsidP="00781B87">
      <w:pPr>
        <w:pStyle w:val="Heading1"/>
      </w:pPr>
      <w:bookmarkStart w:id="0" w:name="_Toc23090019"/>
      <w:bookmarkStart w:id="1" w:name="_Toc23090969"/>
      <w:bookmarkStart w:id="2" w:name="_Toc23434995"/>
      <w:r>
        <w:t xml:space="preserve">[Heading 1] </w:t>
      </w:r>
      <w:r w:rsidRPr="00802ABA">
        <w:t>NHCC Campus Connection</w:t>
      </w:r>
      <w:bookmarkEnd w:id="0"/>
      <w:bookmarkEnd w:id="1"/>
      <w:bookmarkEnd w:id="2"/>
    </w:p>
    <w:p w14:paraId="70BEF4A5" w14:textId="3CFBD155" w:rsidR="00781B87" w:rsidRDefault="00781B87" w:rsidP="00781B87">
      <w:r>
        <w:t>[</w:t>
      </w:r>
      <w:r w:rsidR="008E0A56">
        <w:t xml:space="preserve">Normal </w:t>
      </w:r>
      <w:r>
        <w:t>Body Paragraph] The NHCC Campus Connection is the monthly newsletter for the college. Updates from the NHCC Executive Offices is included, as well as news submitted by NHCC employees.</w:t>
      </w:r>
    </w:p>
    <w:p w14:paraId="68BC4138" w14:textId="77777777" w:rsidR="00781B87" w:rsidRDefault="00781B87" w:rsidP="00781B87">
      <w:pPr>
        <w:pStyle w:val="Heading2"/>
        <w:rPr>
          <w:rFonts w:eastAsia="Times New Roman"/>
        </w:rPr>
      </w:pPr>
      <w:bookmarkStart w:id="3" w:name="_Toc23090020"/>
      <w:bookmarkStart w:id="4" w:name="_Toc23090970"/>
      <w:bookmarkStart w:id="5" w:name="_Toc23434996"/>
      <w:r>
        <w:rPr>
          <w:rFonts w:eastAsia="Times New Roman"/>
        </w:rPr>
        <w:t>[Heading 2] President's Office</w:t>
      </w:r>
      <w:bookmarkEnd w:id="3"/>
      <w:bookmarkEnd w:id="4"/>
      <w:bookmarkEnd w:id="5"/>
    </w:p>
    <w:p w14:paraId="191EF51C" w14:textId="39BC1B36" w:rsidR="00781B87" w:rsidRDefault="00781B87" w:rsidP="00781B87">
      <w:r>
        <w:t>[</w:t>
      </w:r>
      <w:r w:rsidR="008E0A56">
        <w:t xml:space="preserve">Normal </w:t>
      </w:r>
      <w:r>
        <w:t xml:space="preserve">Body Paragraph] Greetings Campus Community and happy spring! This is one winter to which I will be glad to say goodbye! As mentioned on our professional development day, the damage to CBT from the polar vortex was </w:t>
      </w:r>
      <w:proofErr w:type="gramStart"/>
      <w:r>
        <w:t>really unparalleled</w:t>
      </w:r>
      <w:proofErr w:type="gramEnd"/>
      <w:r>
        <w:t xml:space="preserve"> as far as our system facilities are concerned.  Again, I want to thank the faculty and staff for your ongoing patience and flexibility. Also, I want to extend a special thanks to Mel Moua, Sue Swenson and Nicole Carlson for providing critical support in relocated classrooms, offices, meetings and events during the CBT restoration process. An equally big shout out to our IT staff, our facilities staff and our contractors as well. </w:t>
      </w:r>
    </w:p>
    <w:p w14:paraId="53ADFF00" w14:textId="77777777" w:rsidR="00781B87" w:rsidRDefault="00781B87" w:rsidP="00781B87">
      <w:pPr>
        <w:pStyle w:val="Heading2"/>
        <w:rPr>
          <w:rFonts w:eastAsia="Times New Roman"/>
        </w:rPr>
      </w:pPr>
      <w:bookmarkStart w:id="6" w:name="_Toc23090021"/>
      <w:bookmarkStart w:id="7" w:name="_Toc23090971"/>
      <w:bookmarkStart w:id="8" w:name="_Toc23434997"/>
      <w:r>
        <w:rPr>
          <w:rFonts w:eastAsia="Times New Roman"/>
        </w:rPr>
        <w:t>[Heading 2] Office of the Provost</w:t>
      </w:r>
      <w:bookmarkEnd w:id="6"/>
      <w:bookmarkEnd w:id="7"/>
      <w:bookmarkEnd w:id="8"/>
    </w:p>
    <w:p w14:paraId="551C75F2" w14:textId="006CAB1B" w:rsidR="00781B87" w:rsidRDefault="00781B87" w:rsidP="00781B87">
      <w:r>
        <w:t>[</w:t>
      </w:r>
      <w:r w:rsidR="008E0A56">
        <w:t xml:space="preserve">Normal </w:t>
      </w:r>
      <w:r>
        <w:t xml:space="preserve">Body Paragraph] The search committee for the Dean of Sciences, Math, and Health Sciences is underway and finalists have visited campus. The decision on the next dean will be communicated soon. </w:t>
      </w:r>
    </w:p>
    <w:p w14:paraId="3FE5A1AD" w14:textId="77777777" w:rsidR="00781B87" w:rsidRDefault="00781B87" w:rsidP="00781B87">
      <w:pPr>
        <w:pStyle w:val="Heading2"/>
        <w:rPr>
          <w:rFonts w:eastAsia="Times New Roman"/>
        </w:rPr>
      </w:pPr>
      <w:bookmarkStart w:id="9" w:name="_Toc23090022"/>
      <w:bookmarkStart w:id="10" w:name="_Toc23090972"/>
      <w:bookmarkStart w:id="11" w:name="_Toc23434998"/>
      <w:r>
        <w:rPr>
          <w:rFonts w:eastAsia="Times New Roman"/>
        </w:rPr>
        <w:t>[Heading 2] Finance &amp; Facilities</w:t>
      </w:r>
      <w:bookmarkEnd w:id="9"/>
      <w:bookmarkEnd w:id="10"/>
      <w:bookmarkEnd w:id="11"/>
    </w:p>
    <w:p w14:paraId="67783EBD" w14:textId="63ECDF08" w:rsidR="00781B87" w:rsidRDefault="00781B87" w:rsidP="00781B87">
      <w:r>
        <w:t>[</w:t>
      </w:r>
      <w:r w:rsidR="008E0A56">
        <w:t xml:space="preserve">Normal </w:t>
      </w:r>
      <w:r>
        <w:t xml:space="preserve">Body Paragraph] In efforts to prepare for FY19 year-end closing, Accounting &amp; Fees will freeze all purchase cards and cost centers on May 10 and sweep remaining balances. Vice President Kent will host an administrators’ prioritization meeting on May 10 to determine which remaining unfunded FY19 initiatives are positioned to be funded. As a </w:t>
      </w:r>
      <w:r>
        <w:lastRenderedPageBreak/>
        <w:t>reminder, all contract and services for FY19 must be received and completed by the close of business on June 30, 2019.</w:t>
      </w:r>
    </w:p>
    <w:p w14:paraId="0B0BD126" w14:textId="77777777" w:rsidR="00781B87" w:rsidRDefault="00781B87" w:rsidP="00781B87">
      <w:pPr>
        <w:pStyle w:val="Heading2"/>
        <w:rPr>
          <w:rFonts w:eastAsia="Times New Roman"/>
        </w:rPr>
      </w:pPr>
      <w:bookmarkStart w:id="12" w:name="_Toc23090023"/>
      <w:bookmarkStart w:id="13" w:name="_Toc23090973"/>
      <w:bookmarkStart w:id="14" w:name="_Toc23434999"/>
      <w:r>
        <w:rPr>
          <w:rFonts w:eastAsia="Times New Roman"/>
        </w:rPr>
        <w:t>[Heading 2] Technology Services</w:t>
      </w:r>
      <w:bookmarkEnd w:id="12"/>
      <w:bookmarkEnd w:id="13"/>
      <w:bookmarkEnd w:id="14"/>
    </w:p>
    <w:p w14:paraId="529D18F1" w14:textId="16E7D4F6" w:rsidR="00C80B6E" w:rsidRDefault="00781B87" w:rsidP="008E0A56">
      <w:r>
        <w:t>[</w:t>
      </w:r>
      <w:r w:rsidR="008E0A56">
        <w:t xml:space="preserve">Normal </w:t>
      </w:r>
      <w:r>
        <w:t xml:space="preserve">Body Paragraph] We did it! We migrated to the single tenant! First, I would like to thank the campus community for their support during this transition to the </w:t>
      </w:r>
      <w:proofErr w:type="spellStart"/>
      <w:r>
        <w:t>Minnstate</w:t>
      </w:r>
      <w:proofErr w:type="spellEnd"/>
      <w:r>
        <w:t xml:space="preserve"> System Office Single Tenant. It enables single mailbox and OneDrive functionality for </w:t>
      </w:r>
      <w:proofErr w:type="gramStart"/>
      <w:r>
        <w:t>all of</w:t>
      </w:r>
      <w:proofErr w:type="gramEnd"/>
      <w:r>
        <w:t xml:space="preserve"> the campuses who have migrated. In addition, it allows for simplified collaboration with member institutions who are also in the tenant. One simple example is coordinating calendar appointments with peers. We can now search availability on other campuses who are in the tenant.</w:t>
      </w:r>
      <w:bookmarkStart w:id="15" w:name="_GoBack"/>
      <w:bookmarkEnd w:id="15"/>
    </w:p>
    <w:sectPr w:rsidR="00C80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87"/>
    <w:rsid w:val="00781B87"/>
    <w:rsid w:val="008E0A56"/>
    <w:rsid w:val="00A00527"/>
    <w:rsid w:val="00AE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4715"/>
  <w15:chartTrackingRefBased/>
  <w15:docId w15:val="{1F54CC21-0F0D-4F1A-9247-B0E396BD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B87"/>
    <w:pPr>
      <w:spacing w:after="0" w:line="480" w:lineRule="auto"/>
      <w:ind w:firstLine="7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81B87"/>
    <w:pPr>
      <w:keepNext/>
      <w:keepLines/>
      <w:spacing w:before="240"/>
      <w:ind w:firstLine="547"/>
      <w:jc w:val="center"/>
      <w:outlineLvl w:val="0"/>
    </w:pPr>
    <w:rPr>
      <w:rFonts w:cstheme="majorBidi"/>
      <w:b/>
      <w:color w:val="000000" w:themeColor="text1"/>
      <w:sz w:val="32"/>
      <w:szCs w:val="32"/>
    </w:rPr>
  </w:style>
  <w:style w:type="paragraph" w:styleId="Heading2">
    <w:name w:val="heading 2"/>
    <w:basedOn w:val="Normal"/>
    <w:next w:val="Normal"/>
    <w:link w:val="Heading2Char"/>
    <w:uiPriority w:val="9"/>
    <w:unhideWhenUsed/>
    <w:qFormat/>
    <w:rsid w:val="00781B87"/>
    <w:pPr>
      <w:keepNext/>
      <w:keepLines/>
      <w:spacing w:before="40"/>
      <w:ind w:firstLine="0"/>
      <w:outlineLvl w:val="1"/>
    </w:pPr>
    <w:rPr>
      <w:rFonts w:eastAsiaTheme="majorEastAsia" w:cstheme="majorBidi"/>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B87"/>
    <w:rPr>
      <w:rFonts w:ascii="Times New Roman" w:eastAsia="Times New Roman"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781B87"/>
    <w:rPr>
      <w:rFonts w:ascii="Times New Roman" w:eastAsiaTheme="majorEastAsia" w:hAnsi="Times New Roman" w:cstheme="majorBidi"/>
      <w:b/>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Forsman</dc:creator>
  <cp:keywords/>
  <dc:description/>
  <cp:lastModifiedBy>Deanna Forsman</cp:lastModifiedBy>
  <cp:revision>2</cp:revision>
  <dcterms:created xsi:type="dcterms:W3CDTF">2019-11-06T23:49:00Z</dcterms:created>
  <dcterms:modified xsi:type="dcterms:W3CDTF">2019-12-03T19:12:00Z</dcterms:modified>
</cp:coreProperties>
</file>